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BD67" w14:textId="77777777" w:rsidR="00FE067E" w:rsidRDefault="00CD36CF" w:rsidP="00F35C12">
      <w:pPr>
        <w:pStyle w:val="TitlePageOrigin"/>
      </w:pPr>
      <w:r>
        <w:t>WEST virginia legislature</w:t>
      </w:r>
    </w:p>
    <w:p w14:paraId="1ACFFAA7" w14:textId="0B2FFE9F" w:rsidR="00CD36CF" w:rsidRDefault="00470D6E" w:rsidP="00F35C12">
      <w:pPr>
        <w:pStyle w:val="TitlePageSession"/>
      </w:pPr>
      <w:r>
        <w:t>20</w:t>
      </w:r>
      <w:r w:rsidR="007C2B4B">
        <w:t>2</w:t>
      </w:r>
      <w:r w:rsidR="00B260AA">
        <w:t>6</w:t>
      </w:r>
      <w:r w:rsidR="00CD36CF">
        <w:t xml:space="preserve"> regular session</w:t>
      </w:r>
    </w:p>
    <w:p w14:paraId="37CF912A" w14:textId="02D7B362" w:rsidR="00CD36CF" w:rsidRDefault="00FE3C12" w:rsidP="00F35C12">
      <w:pPr>
        <w:pStyle w:val="TitlePageBillPrefix"/>
      </w:pPr>
      <w:sdt>
        <w:sdtPr>
          <w:tag w:val="IntroDate"/>
          <w:id w:val="-1236936958"/>
          <w:placeholder>
            <w:docPart w:val="0C821BF7AF3845FDBCFE6F70EA284D4B"/>
          </w:placeholder>
          <w:text/>
        </w:sdtPr>
        <w:sdtEndPr/>
        <w:sdtContent>
          <w:r w:rsidR="00B833D3">
            <w:t xml:space="preserve"> </w:t>
          </w:r>
        </w:sdtContent>
      </w:sdt>
    </w:p>
    <w:p w14:paraId="3100D073" w14:textId="329E5111" w:rsidR="00CD36CF" w:rsidRDefault="00FE3C12" w:rsidP="00F35C12">
      <w:pPr>
        <w:pStyle w:val="BillNumber"/>
      </w:pPr>
      <w:sdt>
        <w:sdtPr>
          <w:tag w:val="Chamber"/>
          <w:id w:val="893011969"/>
          <w:lock w:val="sdtLocked"/>
          <w:placeholder>
            <w:docPart w:val="657F8FEAE7FE4B70B63CB62924173A84"/>
          </w:placeholder>
          <w:dropDownList>
            <w:listItem w:displayText="House" w:value="House"/>
            <w:listItem w:displayText="Senate" w:value="Senate"/>
          </w:dropDownList>
        </w:sdtPr>
        <w:sdtEndPr/>
        <w:sdtContent>
          <w:r w:rsidR="003C6B65">
            <w:t>House</w:t>
          </w:r>
        </w:sdtContent>
      </w:sdt>
      <w:r w:rsidR="00B833D3">
        <w:t xml:space="preserve"> </w:t>
      </w:r>
      <w:r w:rsidR="003C6B65">
        <w:t xml:space="preserve">Bill </w:t>
      </w:r>
      <w:r w:rsidR="002E5168">
        <w:t>5694</w:t>
      </w:r>
    </w:p>
    <w:p w14:paraId="07499D9A" w14:textId="797779B6" w:rsidR="00CD36CF" w:rsidRDefault="00CD36CF" w:rsidP="00F35C12">
      <w:pPr>
        <w:pStyle w:val="Sponsors"/>
      </w:pPr>
      <w:r>
        <w:t xml:space="preserve">By </w:t>
      </w:r>
      <w:sdt>
        <w:sdtPr>
          <w:tag w:val="Sponsors"/>
          <w:id w:val="1589585889"/>
          <w:placeholder>
            <w:docPart w:val="102231B3110F470D9A00A007A10B4C48"/>
          </w:placeholder>
          <w:text w:multiLine="1"/>
        </w:sdtPr>
        <w:sdtEndPr/>
        <w:sdtContent>
          <w:r w:rsidR="002E5168">
            <w:t>Delegate McGeehan</w:t>
          </w:r>
        </w:sdtContent>
      </w:sdt>
    </w:p>
    <w:p w14:paraId="2E2FDDE9" w14:textId="6DE99B3D" w:rsidR="00E831B3" w:rsidRDefault="00CD36CF" w:rsidP="00F35C12">
      <w:pPr>
        <w:pStyle w:val="References"/>
      </w:pPr>
      <w:r>
        <w:t>[</w:t>
      </w:r>
      <w:r w:rsidR="002E5168">
        <w:t>Introduced;</w:t>
      </w:r>
      <w:r w:rsidR="00E379D8">
        <w:t xml:space="preserve"> Reported </w:t>
      </w:r>
      <w:sdt>
        <w:sdtPr>
          <w:id w:val="-566653316"/>
          <w:placeholder>
            <w:docPart w:val="23FEC15F9DF8478D85B345B7C92ADEC5"/>
          </w:placeholder>
          <w:text/>
        </w:sdtPr>
        <w:sdtEndPr/>
        <w:sdtContent>
          <w:r w:rsidR="002E5168">
            <w:t>March 14, 2026</w:t>
          </w:r>
        </w:sdtContent>
      </w:sdt>
      <w:r>
        <w:t>]</w:t>
      </w:r>
    </w:p>
    <w:p w14:paraId="37D72949" w14:textId="32F07EAF" w:rsidR="00B833D3" w:rsidRPr="00036C2F" w:rsidRDefault="0000526A" w:rsidP="00B833D3">
      <w:pPr>
        <w:pStyle w:val="TitleSection"/>
        <w:sectPr w:rsidR="00B833D3" w:rsidRPr="00036C2F" w:rsidSect="00B833D3">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B833D3">
        <w:t xml:space="preserve"> supplementing and amending the </w:t>
      </w:r>
      <w:r w:rsidR="00B833D3" w:rsidRPr="00C579C3">
        <w:t>appropriation</w:t>
      </w:r>
      <w:r w:rsidR="00B833D3">
        <w:t>s</w:t>
      </w:r>
      <w:r w:rsidR="00B833D3" w:rsidRPr="00C579C3">
        <w:t xml:space="preserve"> of public moneys out of the Treasury from the balance of moneys remaining as an unappropriated </w:t>
      </w:r>
      <w:r w:rsidR="00B833D3">
        <w:t xml:space="preserve">surplus </w:t>
      </w:r>
      <w:r w:rsidR="00B833D3" w:rsidRPr="00C579C3">
        <w:t xml:space="preserve">balance in the State Fund, General Revenue, </w:t>
      </w:r>
      <w:r w:rsidR="00B833D3">
        <w:t>to the State Board of Education, State Department of Education, fund 0313, fiscal year 202</w:t>
      </w:r>
      <w:r w:rsidR="00FC6F36">
        <w:t>6</w:t>
      </w:r>
      <w:r w:rsidR="00B833D3">
        <w:t>, organization 0402,</w:t>
      </w:r>
      <w:r w:rsidR="00B833D3" w:rsidRPr="00C579C3">
        <w:t xml:space="preserve"> </w:t>
      </w:r>
      <w:r w:rsidR="00B833D3">
        <w:t xml:space="preserve">by </w:t>
      </w:r>
      <w:r w:rsidR="00AF5B1E">
        <w:t xml:space="preserve">supplementing and amending Chapter </w:t>
      </w:r>
      <w:r w:rsidR="002743C9">
        <w:t>37</w:t>
      </w:r>
      <w:r w:rsidR="00AF5B1E">
        <w:t xml:space="preserve">, Acts of the Legislature, Regular Session 2025, known as the budget bill </w:t>
      </w:r>
      <w:r w:rsidR="00B833D3">
        <w:t xml:space="preserve"> </w:t>
      </w:r>
      <w:r w:rsidR="00B833D3" w:rsidRPr="00C579C3">
        <w:t>for the fiscal year ending June 30, 20</w:t>
      </w:r>
      <w:r w:rsidR="00B833D3">
        <w:t>26</w:t>
      </w:r>
      <w:r w:rsidR="00AF5B1E">
        <w:t xml:space="preserve">, as amended by </w:t>
      </w:r>
      <w:r w:rsidR="004A66FA">
        <w:t xml:space="preserve">enrolled </w:t>
      </w:r>
      <w:r w:rsidR="00AF5B1E">
        <w:t>H.B. 4575 enacted by the Legislature, Regular Session 2026.</w:t>
      </w:r>
    </w:p>
    <w:p w14:paraId="5457B49A" w14:textId="77777777" w:rsidR="00B833D3" w:rsidRDefault="00B833D3" w:rsidP="00B833D3">
      <w:pPr>
        <w:pStyle w:val="SectionBody"/>
        <w:widowControl/>
        <w:sectPr w:rsidR="00B833D3" w:rsidSect="00B833D3">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7D60F9A0" w14:textId="37B50DAF" w:rsidR="00303684" w:rsidRDefault="00B833D3" w:rsidP="00B833D3">
      <w:pPr>
        <w:pStyle w:val="SectionBody"/>
        <w:widowControl/>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0C5561FE" w14:textId="77777777" w:rsidR="00303684" w:rsidRDefault="00303684" w:rsidP="00F35C12">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D102F3C" w14:textId="1E84480E" w:rsidR="00B833D3" w:rsidRDefault="00B833D3" w:rsidP="00B833D3">
      <w:pPr>
        <w:pStyle w:val="SectionBody"/>
        <w:widowControl/>
        <w:sectPr w:rsidR="00B833D3" w:rsidSect="00B833D3">
          <w:type w:val="continuous"/>
          <w:pgSz w:w="12240" w:h="15840"/>
          <w:pgMar w:top="1440" w:right="1440" w:bottom="1440" w:left="1440" w:header="720" w:footer="720" w:gutter="0"/>
          <w:lnNumType w:countBy="1" w:restart="newSection"/>
          <w:cols w:space="720"/>
          <w:titlePg/>
          <w:docGrid w:linePitch="360"/>
        </w:sectPr>
      </w:pPr>
      <w:r w:rsidRPr="00C579C3">
        <w:t xml:space="preserve">That </w:t>
      </w:r>
      <w:r w:rsidR="00AF5B1E">
        <w:t xml:space="preserve">Chapter </w:t>
      </w:r>
      <w:r w:rsidR="002743C9">
        <w:t>37</w:t>
      </w:r>
      <w:r w:rsidR="00AF5B1E">
        <w:t>, Acts of the Legislature, Regular Session 2025, known as the budget bill,</w:t>
      </w:r>
      <w:r w:rsidR="00C30D8D">
        <w:t xml:space="preserve"> as amended by </w:t>
      </w:r>
      <w:r w:rsidR="004A66FA">
        <w:t xml:space="preserve">enrolled </w:t>
      </w:r>
      <w:r w:rsidR="00C30D8D">
        <w:t>H.B. 4575 enacted by the Legislature, Regular Session 2026,</w:t>
      </w:r>
      <w:r>
        <w:t xml:space="preserve"> fund 0313, fiscal year 2026, organization 0402</w:t>
      </w:r>
      <w:r w:rsidRPr="00C579C3">
        <w:t xml:space="preserve">, </w:t>
      </w:r>
      <w:r>
        <w:t xml:space="preserve">be supplemented and amended to read as </w:t>
      </w:r>
      <w:r w:rsidRPr="00C579C3">
        <w:t>follow</w:t>
      </w:r>
      <w:r>
        <w:t>s:</w:t>
      </w:r>
    </w:p>
    <w:p w14:paraId="77463F03" w14:textId="77777777" w:rsidR="00B833D3" w:rsidRDefault="00B833D3" w:rsidP="00B833D3">
      <w:pPr>
        <w:pStyle w:val="ChapterHeading"/>
        <w:widowControl/>
        <w:suppressLineNumbers w:val="0"/>
      </w:pPr>
      <w:r>
        <w:t>Title II – Appropriations.</w:t>
      </w:r>
    </w:p>
    <w:p w14:paraId="5CEC4715" w14:textId="77777777" w:rsidR="00B833D3" w:rsidRPr="00C579C3" w:rsidRDefault="00B833D3" w:rsidP="00B833D3">
      <w:pPr>
        <w:pStyle w:val="SectionHeading"/>
        <w:widowControl/>
        <w:suppressLineNumbers w:val="0"/>
        <w:ind w:firstLine="0"/>
      </w:pPr>
      <w:r>
        <w:t>Section 1. Appropriations from general revenue.</w:t>
      </w:r>
    </w:p>
    <w:p w14:paraId="6F6FC72B" w14:textId="77777777" w:rsidR="00B833D3" w:rsidRPr="00B420C2" w:rsidRDefault="00B833D3" w:rsidP="00B833D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EDUCATION</w:t>
      </w:r>
    </w:p>
    <w:p w14:paraId="2E38B4F5" w14:textId="77777777" w:rsidR="00B833D3" w:rsidRDefault="00B833D3" w:rsidP="00B833D3">
      <w:pPr>
        <w:tabs>
          <w:tab w:val="left" w:pos="288"/>
          <w:tab w:val="left" w:pos="720"/>
          <w:tab w:val="left" w:leader="dot" w:pos="6030"/>
          <w:tab w:val="left" w:pos="6210"/>
          <w:tab w:val="left" w:pos="6451"/>
          <w:tab w:val="center" w:pos="6930"/>
          <w:tab w:val="left" w:pos="7704"/>
          <w:tab w:val="right" w:pos="9720"/>
        </w:tabs>
        <w:jc w:val="center"/>
        <w:rPr>
          <w:i/>
        </w:rPr>
      </w:pPr>
      <w:r>
        <w:rPr>
          <w:i/>
        </w:rPr>
        <w:t>49</w:t>
      </w:r>
      <w:r w:rsidRPr="00953694">
        <w:rPr>
          <w:i/>
        </w:rPr>
        <w:t xml:space="preserve"> </w:t>
      </w:r>
      <w:r>
        <w:rPr>
          <w:i/>
        </w:rPr>
        <w:t>-</w:t>
      </w:r>
      <w:r w:rsidRPr="00953694">
        <w:rPr>
          <w:i/>
        </w:rPr>
        <w:t xml:space="preserve"> </w:t>
      </w:r>
      <w:r>
        <w:rPr>
          <w:i/>
        </w:rPr>
        <w:t>State Board of Education –</w:t>
      </w:r>
    </w:p>
    <w:p w14:paraId="5082EA0D" w14:textId="77777777" w:rsidR="00B833D3" w:rsidRDefault="00B833D3" w:rsidP="00B833D3">
      <w:pPr>
        <w:tabs>
          <w:tab w:val="left" w:pos="288"/>
          <w:tab w:val="left" w:pos="720"/>
          <w:tab w:val="left" w:leader="dot" w:pos="6030"/>
          <w:tab w:val="left" w:pos="6210"/>
          <w:tab w:val="left" w:pos="6451"/>
          <w:tab w:val="center" w:pos="6930"/>
          <w:tab w:val="left" w:pos="7704"/>
          <w:tab w:val="right" w:pos="9720"/>
        </w:tabs>
        <w:jc w:val="center"/>
        <w:rPr>
          <w:i/>
        </w:rPr>
      </w:pPr>
      <w:r>
        <w:rPr>
          <w:i/>
        </w:rPr>
        <w:t>State Department of Education</w:t>
      </w:r>
    </w:p>
    <w:p w14:paraId="4959E6C3" w14:textId="77777777" w:rsidR="00B833D3" w:rsidRPr="00B420C2" w:rsidRDefault="00B833D3" w:rsidP="00B833D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lastRenderedPageBreak/>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18 and 18A)</w:t>
      </w:r>
    </w:p>
    <w:p w14:paraId="70E81E42" w14:textId="77777777" w:rsidR="00B833D3" w:rsidRDefault="00B833D3" w:rsidP="00B833D3">
      <w:pPr>
        <w:pStyle w:val="SectionBody"/>
        <w:widowControl/>
        <w:ind w:firstLine="0"/>
        <w:jc w:val="center"/>
        <w:rPr>
          <w:rFonts w:cs="Times New Roman"/>
          <w:u w:val="single"/>
        </w:rPr>
        <w:sectPr w:rsidR="00B833D3" w:rsidSect="00B833D3">
          <w:type w:val="continuous"/>
          <w:pgSz w:w="12240" w:h="15840"/>
          <w:pgMar w:top="1440" w:right="1440" w:bottom="1440" w:left="1440" w:header="720" w:footer="720" w:gutter="0"/>
          <w:cols w:space="720"/>
          <w:titlePg/>
          <w:docGrid w:linePitch="360"/>
        </w:sectPr>
      </w:pPr>
      <w:r w:rsidRPr="00B420C2">
        <w:rPr>
          <w:rFonts w:cs="Times New Roman"/>
        </w:rPr>
        <w:t xml:space="preserve">Fund </w:t>
      </w:r>
      <w:r>
        <w:rPr>
          <w:rFonts w:cs="Times New Roman"/>
          <w:u w:val="single"/>
        </w:rPr>
        <w:t>0313</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0402</w:t>
      </w:r>
    </w:p>
    <w:p w14:paraId="4B1FA69F" w14:textId="77777777" w:rsidR="00B833D3" w:rsidRPr="006057A9" w:rsidRDefault="00B833D3" w:rsidP="00B833D3">
      <w:pPr>
        <w:pStyle w:val="SectionBody"/>
        <w:widowControl/>
        <w:suppressLineNumbers/>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1847F5E9" w14:textId="77777777" w:rsidR="00B833D3" w:rsidRPr="006057A9" w:rsidRDefault="00B833D3" w:rsidP="00B833D3">
      <w:pPr>
        <w:pStyle w:val="SectionBody"/>
        <w:widowControl/>
        <w:suppressLineNumbers/>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1BB19E73" w14:textId="77777777" w:rsidR="00B833D3" w:rsidRDefault="00B833D3" w:rsidP="00B833D3">
      <w:pPr>
        <w:pStyle w:val="SectionBody"/>
        <w:widowControl/>
        <w:suppressLineNumbers/>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10D48726"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0" w:name="_Hlk194055877"/>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4,983,544</w:t>
      </w:r>
    </w:p>
    <w:p w14:paraId="44517095"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Savings Realized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09500</w:t>
      </w:r>
      <w:r w:rsidRPr="00E541DD">
        <w:rPr>
          <w:rFonts w:eastAsia="Calibri" w:cs="Times New Roman"/>
          <w:color w:val="000000"/>
        </w:rPr>
        <w:tab/>
      </w:r>
      <w:r w:rsidRPr="00E541DD">
        <w:rPr>
          <w:rFonts w:eastAsia="Calibri" w:cs="Times New Roman"/>
          <w:color w:val="000000"/>
        </w:rPr>
        <w:tab/>
        <w:t>39,831,000</w:t>
      </w:r>
    </w:p>
    <w:p w14:paraId="0358CB51"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420,000</w:t>
      </w:r>
    </w:p>
    <w:p w14:paraId="007C84F9"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3,517,816</w:t>
      </w:r>
    </w:p>
    <w:p w14:paraId="4405EDD1"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Increased Enrollment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14000</w:t>
      </w:r>
      <w:r w:rsidRPr="00E541DD">
        <w:rPr>
          <w:rFonts w:eastAsia="Calibri" w:cs="Times New Roman"/>
          <w:color w:val="000000"/>
        </w:rPr>
        <w:tab/>
      </w:r>
      <w:r w:rsidRPr="00E541DD">
        <w:rPr>
          <w:rFonts w:eastAsia="Calibri" w:cs="Times New Roman"/>
          <w:color w:val="000000"/>
        </w:rPr>
        <w:tab/>
        <w:t>13,653,041</w:t>
      </w:r>
    </w:p>
    <w:p w14:paraId="32814EF5" w14:textId="5730233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Safe Schools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14300</w:t>
      </w:r>
      <w:r w:rsidRPr="00E541DD">
        <w:rPr>
          <w:rFonts w:eastAsia="Calibri" w:cs="Times New Roman"/>
          <w:color w:val="000000"/>
        </w:rPr>
        <w:tab/>
      </w:r>
      <w:r w:rsidRPr="00E541DD">
        <w:rPr>
          <w:rFonts w:eastAsia="Calibri" w:cs="Times New Roman"/>
          <w:color w:val="000000"/>
        </w:rPr>
        <w:tab/>
        <w:t>7,</w:t>
      </w:r>
      <w:r w:rsidR="00854EA5">
        <w:rPr>
          <w:rFonts w:eastAsia="Calibri" w:cs="Times New Roman"/>
          <w:color w:val="000000"/>
        </w:rPr>
        <w:t>2</w:t>
      </w:r>
      <w:r w:rsidR="007C45C0">
        <w:rPr>
          <w:rFonts w:eastAsia="Calibri" w:cs="Times New Roman"/>
          <w:color w:val="000000"/>
        </w:rPr>
        <w:t>43</w:t>
      </w:r>
      <w:r w:rsidRPr="00E541DD">
        <w:rPr>
          <w:rFonts w:eastAsia="Calibri" w:cs="Times New Roman"/>
          <w:color w:val="000000"/>
        </w:rPr>
        <w:t>,900</w:t>
      </w:r>
    </w:p>
    <w:p w14:paraId="25BEDEC1"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Attendance Incentive Bonus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15001</w:t>
      </w:r>
      <w:r w:rsidRPr="00E541DD">
        <w:rPr>
          <w:rFonts w:eastAsia="Calibri" w:cs="Times New Roman"/>
          <w:color w:val="000000"/>
        </w:rPr>
        <w:tab/>
      </w:r>
      <w:r w:rsidRPr="00E541DD">
        <w:rPr>
          <w:rFonts w:eastAsia="Calibri" w:cs="Times New Roman"/>
          <w:color w:val="000000"/>
        </w:rPr>
        <w:tab/>
        <w:t>2,262,389</w:t>
      </w:r>
    </w:p>
    <w:p w14:paraId="26744C1C"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Teacher Certification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16100</w:t>
      </w:r>
      <w:r w:rsidRPr="00E541DD">
        <w:rPr>
          <w:rFonts w:eastAsia="Calibri" w:cs="Times New Roman"/>
          <w:color w:val="000000"/>
        </w:rPr>
        <w:tab/>
      </w:r>
      <w:r w:rsidRPr="00E541DD">
        <w:rPr>
          <w:rFonts w:eastAsia="Calibri" w:cs="Times New Roman"/>
          <w:color w:val="000000"/>
        </w:rPr>
        <w:tab/>
        <w:t>100,000</w:t>
      </w:r>
    </w:p>
    <w:p w14:paraId="56989846"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 Childhood Drug Prevention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21901</w:t>
      </w:r>
      <w:r w:rsidRPr="00E541DD">
        <w:rPr>
          <w:rFonts w:eastAsia="Calibri" w:cs="Times New Roman"/>
          <w:color w:val="000000"/>
        </w:rPr>
        <w:tab/>
      </w:r>
      <w:r w:rsidRPr="00E541DD">
        <w:rPr>
          <w:rFonts w:eastAsia="Calibri" w:cs="Times New Roman"/>
          <w:color w:val="000000"/>
        </w:rPr>
        <w:tab/>
        <w:t>2,000,000</w:t>
      </w:r>
    </w:p>
    <w:p w14:paraId="3716A7EC"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Technology Repair and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951,003</w:t>
      </w:r>
    </w:p>
    <w:p w14:paraId="7B34D130"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Hope Scholarship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30401</w:t>
      </w:r>
      <w:r w:rsidRPr="00E541DD">
        <w:rPr>
          <w:rFonts w:eastAsia="Calibri" w:cs="Times New Roman"/>
          <w:color w:val="000000"/>
        </w:rPr>
        <w:tab/>
      </w:r>
      <w:r w:rsidRPr="00E541DD">
        <w:rPr>
          <w:rFonts w:eastAsia="Calibri" w:cs="Times New Roman"/>
          <w:color w:val="000000"/>
        </w:rPr>
        <w:tab/>
        <w:t>24,610,523</w:t>
      </w:r>
    </w:p>
    <w:p w14:paraId="344A1114"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HVAC Technicians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35500</w:t>
      </w:r>
      <w:r w:rsidRPr="00E541DD">
        <w:rPr>
          <w:rFonts w:eastAsia="Calibri" w:cs="Times New Roman"/>
          <w:color w:val="000000"/>
        </w:rPr>
        <w:tab/>
      </w:r>
      <w:r w:rsidRPr="00E541DD">
        <w:rPr>
          <w:rFonts w:eastAsia="Calibri" w:cs="Times New Roman"/>
          <w:color w:val="000000"/>
        </w:rPr>
        <w:tab/>
        <w:t>555,872</w:t>
      </w:r>
    </w:p>
    <w:p w14:paraId="187E02CF"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Retirement Notification Incentive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36600</w:t>
      </w:r>
      <w:r w:rsidRPr="00E541DD">
        <w:rPr>
          <w:rFonts w:eastAsia="Calibri" w:cs="Times New Roman"/>
          <w:color w:val="000000"/>
        </w:rPr>
        <w:tab/>
      </w:r>
      <w:r w:rsidRPr="00E541DD">
        <w:rPr>
          <w:rFonts w:eastAsia="Calibri" w:cs="Times New Roman"/>
          <w:color w:val="000000"/>
        </w:rPr>
        <w:tab/>
        <w:t>300,000</w:t>
      </w:r>
    </w:p>
    <w:p w14:paraId="353E912C"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36800</w:t>
      </w:r>
      <w:r w:rsidRPr="00E541DD">
        <w:rPr>
          <w:rFonts w:eastAsia="Calibri" w:cs="Times New Roman"/>
          <w:color w:val="000000"/>
        </w:rPr>
        <w:tab/>
      </w:r>
      <w:r w:rsidRPr="00E541DD">
        <w:rPr>
          <w:rFonts w:eastAsia="Calibri" w:cs="Times New Roman"/>
          <w:color w:val="000000"/>
        </w:rPr>
        <w:tab/>
        <w:t>836,532</w:t>
      </w:r>
    </w:p>
    <w:p w14:paraId="3C5413E2"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Assessment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3,750,759</w:t>
      </w:r>
    </w:p>
    <w:p w14:paraId="008BA936"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Governor’s Honors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47800</w:t>
      </w:r>
      <w:r w:rsidRPr="00E541DD">
        <w:rPr>
          <w:rFonts w:eastAsia="Calibri" w:cs="Times New Roman"/>
          <w:color w:val="000000"/>
        </w:rPr>
        <w:tab/>
      </w:r>
      <w:r w:rsidRPr="00E541DD">
        <w:rPr>
          <w:rFonts w:eastAsia="Calibri" w:cs="Times New Roman"/>
          <w:color w:val="000000"/>
        </w:rPr>
        <w:tab/>
        <w:t>979,853</w:t>
      </w:r>
    </w:p>
    <w:p w14:paraId="08E72382"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English as a Second Language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52800</w:t>
      </w:r>
      <w:r w:rsidRPr="00E541DD">
        <w:rPr>
          <w:rFonts w:eastAsia="Calibri" w:cs="Times New Roman"/>
          <w:color w:val="000000"/>
        </w:rPr>
        <w:tab/>
      </w:r>
      <w:r w:rsidRPr="00E541DD">
        <w:rPr>
          <w:rFonts w:eastAsia="Calibri" w:cs="Times New Roman"/>
          <w:color w:val="000000"/>
        </w:rPr>
        <w:tab/>
        <w:t>96,000</w:t>
      </w:r>
    </w:p>
    <w:p w14:paraId="2649F01F"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Reimbursement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57300</w:t>
      </w:r>
      <w:r w:rsidRPr="00E541DD">
        <w:rPr>
          <w:rFonts w:eastAsia="Calibri" w:cs="Times New Roman"/>
          <w:color w:val="000000"/>
        </w:rPr>
        <w:tab/>
      </w:r>
      <w:r w:rsidRPr="00E541DD">
        <w:rPr>
          <w:rFonts w:eastAsia="Calibri" w:cs="Times New Roman"/>
          <w:color w:val="000000"/>
        </w:rPr>
        <w:tab/>
        <w:t>297,188</w:t>
      </w:r>
    </w:p>
    <w:p w14:paraId="7D8D9596"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Hospitality Training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60000</w:t>
      </w:r>
      <w:r w:rsidRPr="00E541DD">
        <w:rPr>
          <w:rFonts w:eastAsia="Calibri" w:cs="Times New Roman"/>
          <w:color w:val="000000"/>
        </w:rPr>
        <w:tab/>
      </w:r>
      <w:r w:rsidRPr="00E541DD">
        <w:rPr>
          <w:rFonts w:eastAsia="Calibri" w:cs="Times New Roman"/>
          <w:color w:val="000000"/>
        </w:rPr>
        <w:tab/>
        <w:t>281,051</w:t>
      </w:r>
    </w:p>
    <w:p w14:paraId="3BB08627"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Youth in Government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61600</w:t>
      </w:r>
      <w:r w:rsidRPr="00E541DD">
        <w:rPr>
          <w:rFonts w:eastAsia="Calibri" w:cs="Times New Roman"/>
          <w:color w:val="000000"/>
        </w:rPr>
        <w:tab/>
      </w:r>
      <w:r w:rsidRPr="00E541DD">
        <w:rPr>
          <w:rFonts w:eastAsia="Calibri" w:cs="Times New Roman"/>
          <w:color w:val="000000"/>
        </w:rPr>
        <w:tab/>
        <w:t>100,000</w:t>
      </w:r>
    </w:p>
    <w:p w14:paraId="7E17628D"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Acuity Special Needs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63400</w:t>
      </w:r>
      <w:r w:rsidRPr="00E541DD">
        <w:rPr>
          <w:rFonts w:eastAsia="Calibri" w:cs="Times New Roman"/>
          <w:color w:val="000000"/>
        </w:rPr>
        <w:tab/>
      </w:r>
      <w:r w:rsidRPr="00E541DD">
        <w:rPr>
          <w:rFonts w:eastAsia="Calibri" w:cs="Times New Roman"/>
          <w:color w:val="000000"/>
        </w:rPr>
        <w:tab/>
        <w:t>2,700,000</w:t>
      </w:r>
    </w:p>
    <w:p w14:paraId="622CBA00" w14:textId="31D17318"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3C6B65">
        <w:rPr>
          <w:rFonts w:eastAsia="Calibri" w:cs="Times New Roman"/>
          <w:color w:val="000000"/>
        </w:rPr>
        <w:lastRenderedPageBreak/>
        <w:t>Computer Science Education</w:t>
      </w:r>
      <w:r w:rsidRPr="003C6B65">
        <w:rPr>
          <w:rFonts w:eastAsia="Calibri" w:cs="Times New Roman"/>
          <w:color w:val="000000"/>
        </w:rPr>
        <w:tab/>
      </w:r>
      <w:r w:rsidRPr="003C6B65">
        <w:rPr>
          <w:rFonts w:eastAsia="Calibri" w:cs="Times New Roman"/>
          <w:color w:val="000000"/>
        </w:rPr>
        <w:tab/>
      </w:r>
      <w:r w:rsidRPr="003C6B65">
        <w:rPr>
          <w:rFonts w:eastAsia="Calibri" w:cs="Times New Roman"/>
          <w:color w:val="000000"/>
        </w:rPr>
        <w:tab/>
      </w:r>
      <w:r w:rsidR="00966663" w:rsidRPr="003C6B65">
        <w:rPr>
          <w:rFonts w:eastAsia="Calibri" w:cs="Times New Roman"/>
          <w:color w:val="000000"/>
        </w:rPr>
        <w:t>43801</w:t>
      </w:r>
      <w:r w:rsidRPr="003C6B65">
        <w:rPr>
          <w:rFonts w:eastAsia="Calibri" w:cs="Times New Roman"/>
          <w:color w:val="000000"/>
        </w:rPr>
        <w:tab/>
      </w:r>
      <w:r w:rsidRPr="003C6B65">
        <w:rPr>
          <w:rFonts w:eastAsia="Calibri" w:cs="Times New Roman"/>
          <w:color w:val="000000"/>
        </w:rPr>
        <w:tab/>
      </w:r>
      <w:r w:rsidR="00854EA5" w:rsidRPr="003C6B65">
        <w:rPr>
          <w:rFonts w:eastAsia="Calibri" w:cs="Times New Roman"/>
          <w:color w:val="000000"/>
        </w:rPr>
        <w:t>600,000</w:t>
      </w:r>
    </w:p>
    <w:p w14:paraId="68E878B9"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Foreign Student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63600</w:t>
      </w:r>
      <w:r w:rsidRPr="00E541DD">
        <w:rPr>
          <w:rFonts w:eastAsia="Calibri" w:cs="Times New Roman"/>
          <w:color w:val="000000"/>
        </w:rPr>
        <w:tab/>
      </w:r>
      <w:r w:rsidRPr="00E541DD">
        <w:rPr>
          <w:rFonts w:eastAsia="Calibri" w:cs="Times New Roman"/>
          <w:color w:val="000000"/>
        </w:rPr>
        <w:tab/>
        <w:t>102,133</w:t>
      </w:r>
    </w:p>
    <w:p w14:paraId="396C5289"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Board of Education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68400</w:t>
      </w:r>
      <w:r w:rsidRPr="00E541DD">
        <w:rPr>
          <w:rFonts w:eastAsia="Calibri" w:cs="Times New Roman"/>
          <w:color w:val="000000"/>
        </w:rPr>
        <w:tab/>
      </w:r>
      <w:r w:rsidRPr="00E541DD">
        <w:rPr>
          <w:rFonts w:eastAsia="Calibri" w:cs="Times New Roman"/>
          <w:color w:val="000000"/>
        </w:rPr>
        <w:tab/>
        <w:t>200,000</w:t>
      </w:r>
    </w:p>
    <w:p w14:paraId="0BA718E1"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75600</w:t>
      </w:r>
      <w:r w:rsidRPr="00E541DD">
        <w:rPr>
          <w:rFonts w:eastAsia="Calibri" w:cs="Times New Roman"/>
          <w:color w:val="000000"/>
        </w:rPr>
        <w:tab/>
      </w:r>
      <w:r w:rsidRPr="00E541DD">
        <w:rPr>
          <w:rFonts w:eastAsia="Calibri" w:cs="Times New Roman"/>
          <w:color w:val="000000"/>
        </w:rPr>
        <w:tab/>
        <w:t>5,724,015</w:t>
      </w:r>
    </w:p>
    <w:p w14:paraId="247231AD"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Based Truancy Prevention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78101</w:t>
      </w:r>
      <w:r w:rsidRPr="00E541DD">
        <w:rPr>
          <w:rFonts w:eastAsia="Calibri" w:cs="Times New Roman"/>
          <w:color w:val="000000"/>
        </w:rPr>
        <w:tab/>
      </w:r>
      <w:r w:rsidRPr="00E541DD">
        <w:rPr>
          <w:rFonts w:eastAsia="Calibri" w:cs="Times New Roman"/>
          <w:color w:val="000000"/>
        </w:rPr>
        <w:tab/>
        <w:t>2,000,000</w:t>
      </w:r>
    </w:p>
    <w:p w14:paraId="4BE88DB1"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Communities in Schools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78103</w:t>
      </w:r>
      <w:r w:rsidRPr="00E541DD">
        <w:rPr>
          <w:rFonts w:eastAsia="Calibri" w:cs="Times New Roman"/>
          <w:color w:val="000000"/>
        </w:rPr>
        <w:tab/>
      </w:r>
      <w:r w:rsidRPr="00E541DD">
        <w:rPr>
          <w:rFonts w:eastAsia="Calibri" w:cs="Times New Roman"/>
          <w:color w:val="000000"/>
        </w:rPr>
        <w:tab/>
        <w:t>4,912,637</w:t>
      </w:r>
    </w:p>
    <w:p w14:paraId="3390A2F5"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Mastery Based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78104</w:t>
      </w:r>
      <w:r w:rsidRPr="00E541DD">
        <w:rPr>
          <w:rFonts w:eastAsia="Calibri" w:cs="Times New Roman"/>
          <w:color w:val="000000"/>
        </w:rPr>
        <w:tab/>
      </w:r>
      <w:r w:rsidRPr="00E541DD">
        <w:rPr>
          <w:rFonts w:eastAsia="Calibri" w:cs="Times New Roman"/>
          <w:color w:val="000000"/>
        </w:rPr>
        <w:tab/>
        <w:t>125,000</w:t>
      </w:r>
    </w:p>
    <w:p w14:paraId="4EC85ACF" w14:textId="0D0A3CD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3C6B65">
        <w:rPr>
          <w:rFonts w:eastAsia="Calibri" w:cs="Times New Roman"/>
          <w:color w:val="000000"/>
        </w:rPr>
        <w:t>Mountain State Digital Literacy Program</w:t>
      </w:r>
      <w:r w:rsidRPr="003C6B65">
        <w:rPr>
          <w:rFonts w:eastAsia="Calibri" w:cs="Times New Roman"/>
          <w:color w:val="000000"/>
        </w:rPr>
        <w:tab/>
      </w:r>
      <w:r w:rsidRPr="003C6B65">
        <w:rPr>
          <w:rFonts w:eastAsia="Calibri" w:cs="Times New Roman"/>
          <w:color w:val="000000"/>
        </w:rPr>
        <w:tab/>
      </w:r>
      <w:r w:rsidRPr="003C6B65">
        <w:rPr>
          <w:rFonts w:eastAsia="Calibri" w:cs="Times New Roman"/>
          <w:color w:val="000000"/>
        </w:rPr>
        <w:tab/>
        <w:t>86401</w:t>
      </w:r>
      <w:r w:rsidRPr="003C6B65">
        <w:rPr>
          <w:rFonts w:eastAsia="Calibri" w:cs="Times New Roman"/>
          <w:color w:val="000000"/>
        </w:rPr>
        <w:tab/>
      </w:r>
      <w:r w:rsidRPr="003C6B65">
        <w:rPr>
          <w:rFonts w:eastAsia="Calibri" w:cs="Times New Roman"/>
          <w:color w:val="000000"/>
        </w:rPr>
        <w:tab/>
        <w:t>1,</w:t>
      </w:r>
      <w:r w:rsidR="00854EA5" w:rsidRPr="003C6B65">
        <w:rPr>
          <w:rFonts w:eastAsia="Calibri" w:cs="Times New Roman"/>
          <w:color w:val="000000"/>
        </w:rPr>
        <w:t>0</w:t>
      </w:r>
      <w:r w:rsidRPr="003C6B65">
        <w:rPr>
          <w:rFonts w:eastAsia="Calibri" w:cs="Times New Roman"/>
          <w:color w:val="000000"/>
        </w:rPr>
        <w:t>00,000</w:t>
      </w:r>
    </w:p>
    <w:p w14:paraId="77508DD0"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Learners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88600</w:t>
      </w:r>
      <w:r w:rsidRPr="00E541DD">
        <w:rPr>
          <w:rFonts w:eastAsia="Calibri" w:cs="Times New Roman"/>
          <w:color w:val="000000"/>
        </w:rPr>
        <w:tab/>
      </w:r>
      <w:r w:rsidRPr="00E541DD">
        <w:rPr>
          <w:rFonts w:eastAsia="Calibri" w:cs="Times New Roman"/>
          <w:color w:val="000000"/>
        </w:rPr>
        <w:tab/>
        <w:t>1,675,127</w:t>
      </w:r>
    </w:p>
    <w:p w14:paraId="685D63DD"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342,859</w:t>
      </w:r>
    </w:p>
    <w:p w14:paraId="61CD0680"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Allowance for Extraordinary Sustained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94300</w:t>
      </w:r>
      <w:r w:rsidRPr="00E541DD">
        <w:rPr>
          <w:rFonts w:eastAsia="Calibri" w:cs="Times New Roman"/>
          <w:color w:val="000000"/>
        </w:rPr>
        <w:tab/>
      </w:r>
      <w:r w:rsidRPr="00E541DD">
        <w:rPr>
          <w:rFonts w:eastAsia="Calibri" w:cs="Times New Roman"/>
          <w:color w:val="000000"/>
        </w:rPr>
        <w:tab/>
        <w:t>71,980</w:t>
      </w:r>
    </w:p>
    <w:p w14:paraId="117F47F3"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XXXXX</w:t>
      </w:r>
      <w:r w:rsidRPr="00E541DD">
        <w:rPr>
          <w:rFonts w:eastAsia="Calibri" w:cs="Times New Roman"/>
          <w:color w:val="000000"/>
        </w:rPr>
        <w:tab/>
      </w:r>
      <w:r w:rsidRPr="00E541DD">
        <w:rPr>
          <w:rFonts w:eastAsia="Calibri" w:cs="Times New Roman"/>
          <w:color w:val="000000"/>
        </w:rPr>
        <w:tab/>
        <w:t>0</w:t>
      </w:r>
    </w:p>
    <w:p w14:paraId="5AF7FAE2"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Assessment and Professional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93100</w:t>
      </w:r>
      <w:r w:rsidRPr="00E541DD">
        <w:rPr>
          <w:rFonts w:eastAsia="Calibri" w:cs="Times New Roman"/>
          <w:color w:val="000000"/>
        </w:rPr>
        <w:tab/>
      </w:r>
      <w:r w:rsidRPr="00E541DD">
        <w:rPr>
          <w:rFonts w:eastAsia="Calibri" w:cs="Times New Roman"/>
          <w:color w:val="000000"/>
        </w:rPr>
        <w:tab/>
        <w:t>2,015,254</w:t>
      </w:r>
    </w:p>
    <w:p w14:paraId="7660A67C"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w:t>
      </w:r>
    </w:p>
    <w:p w14:paraId="74DFE2F2"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E541DD">
        <w:rPr>
          <w:rFonts w:eastAsia="Calibri" w:cs="Times New Roman"/>
          <w:color w:val="000000"/>
        </w:rPr>
        <w:tab/>
        <w:t>9,256,714</w:t>
      </w:r>
    </w:p>
    <w:p w14:paraId="4C126083"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Olympic Games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96600</w:t>
      </w:r>
      <w:r w:rsidRPr="00E541DD">
        <w:rPr>
          <w:rFonts w:eastAsia="Calibri" w:cs="Times New Roman"/>
          <w:color w:val="000000"/>
        </w:rPr>
        <w:tab/>
      </w:r>
      <w:r w:rsidRPr="00E541DD">
        <w:rPr>
          <w:rFonts w:eastAsia="Calibri" w:cs="Times New Roman"/>
          <w:color w:val="000000"/>
        </w:rPr>
        <w:tab/>
        <w:t>25,000</w:t>
      </w:r>
    </w:p>
    <w:p w14:paraId="780D7281" w14:textId="77777777" w:rsidR="00B833D3"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Program Allowance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99600</w:t>
      </w:r>
      <w:r w:rsidRPr="00E541DD">
        <w:rPr>
          <w:rFonts w:eastAsia="Calibri" w:cs="Times New Roman"/>
          <w:color w:val="000000"/>
        </w:rPr>
        <w:tab/>
      </w:r>
      <w:r w:rsidRPr="00E541DD">
        <w:rPr>
          <w:rFonts w:eastAsia="Calibri" w:cs="Times New Roman"/>
          <w:color w:val="000000"/>
        </w:rPr>
        <w:tab/>
        <w:t>716,250</w:t>
      </w:r>
    </w:p>
    <w:p w14:paraId="79E6D493" w14:textId="77018A97" w:rsidR="00B833D3" w:rsidRDefault="00854EA5"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Hancock County Board of Education</w:t>
      </w:r>
    </w:p>
    <w:p w14:paraId="3BA1E5D7" w14:textId="3B052321" w:rsidR="00854EA5" w:rsidRPr="00854EA5" w:rsidRDefault="00854EA5"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Pr>
          <w:rFonts w:eastAsia="Calibri" w:cs="Times New Roman"/>
          <w:color w:val="000000"/>
        </w:rPr>
        <w:tab/>
        <w:t>Financial Stability Loan Program – Surplus</w:t>
      </w:r>
      <w:r>
        <w:rPr>
          <w:rFonts w:eastAsia="Calibri" w:cs="Times New Roman"/>
          <w:color w:val="000000"/>
        </w:rPr>
        <w:tab/>
      </w:r>
      <w:r>
        <w:rPr>
          <w:rFonts w:eastAsia="Calibri" w:cs="Times New Roman"/>
          <w:color w:val="000000"/>
        </w:rPr>
        <w:tab/>
      </w:r>
      <w:r>
        <w:rPr>
          <w:rFonts w:eastAsia="Calibri" w:cs="Times New Roman"/>
          <w:color w:val="000000"/>
        </w:rPr>
        <w:tab/>
      </w:r>
      <w:proofErr w:type="spellStart"/>
      <w:r>
        <w:rPr>
          <w:rFonts w:eastAsia="Calibri" w:cs="Times New Roman"/>
          <w:color w:val="000000"/>
        </w:rPr>
        <w:t>xxxxx</w:t>
      </w:r>
      <w:proofErr w:type="spellEnd"/>
      <w:r>
        <w:rPr>
          <w:rFonts w:eastAsia="Calibri" w:cs="Times New Roman"/>
          <w:color w:val="000000"/>
        </w:rPr>
        <w:tab/>
      </w:r>
      <w:r w:rsidRPr="00854EA5">
        <w:rPr>
          <w:rFonts w:eastAsia="Calibri" w:cs="Times New Roman"/>
          <w:color w:val="000000"/>
          <w:u w:val="single"/>
        </w:rPr>
        <w:tab/>
        <w:t>8,000,000</w:t>
      </w:r>
    </w:p>
    <w:p w14:paraId="36EEB4CD" w14:textId="652D2826"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sidR="00854EA5">
        <w:rPr>
          <w:rFonts w:eastAsia="Calibri" w:cs="Times New Roman"/>
          <w:color w:val="000000"/>
        </w:rPr>
        <w:t>146,237,440</w:t>
      </w:r>
    </w:p>
    <w:bookmarkEnd w:id="0"/>
    <w:p w14:paraId="7E9AF2B6"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State Board of Education and its executive office.</w:t>
      </w:r>
    </w:p>
    <w:p w14:paraId="195E32F2"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0313, appropriation 13000), $2,000,000 shall be used for the Department of Education Child Nutrition Program – Non-traditional Child Hunger Solutions.</w:t>
      </w:r>
    </w:p>
    <w:p w14:paraId="4DD52715"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Any unexpended balances remaining in the appropriations for Unclassified (fund 0313, appropriation 09900), Current Expenses (fund 0313, appropriation 13000), Center for Professional Development (fund 0313, appropriation 11500), Attendance Incentive Bonus (fund 0313, appropriation 15001), National Teacher Certification (fund 0313, appropriation 16100), Hope Scholarship Program (fund 0313, appropriation 30401), 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E541DD">
        <w:rPr>
          <w:rFonts w:eastAsia="Calibri" w:cs="Times New Roman"/>
          <w:color w:val="000000"/>
          <w:vertAlign w:val="superscript"/>
        </w:rPr>
        <w:t>st</w:t>
      </w:r>
      <w:r w:rsidRPr="00E541DD">
        <w:rPr>
          <w:rFonts w:eastAsia="Calibri" w:cs="Times New Roman"/>
          <w:color w:val="000000"/>
        </w:rPr>
        <w:t xml:space="preserve"> Century Learners (fund 0313, appropriation 88600), 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0313, appropriation 93300), and Communities in Schools – Surplus (fund 0313, appropriation 78199) at the close of the fiscal year 2025 are hereby reappropriated for expenditure during the fiscal year 2026.</w:t>
      </w:r>
    </w:p>
    <w:p w14:paraId="0549412D"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Teachers’ Retirement Savings Realized (fund 0313, appropriation 09500) shall be transferred to the Employee Pension and Health Care Benefit Fund (fund 2044).</w:t>
      </w:r>
    </w:p>
    <w:p w14:paraId="66560814" w14:textId="7777777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Unclassified (fund 0313, appropriation 09900), $120,000 shall be for assisting </w:t>
      </w:r>
      <w:proofErr w:type="gramStart"/>
      <w:r w:rsidRPr="00E541DD">
        <w:rPr>
          <w:rFonts w:eastAsia="Calibri" w:cs="Times New Roman"/>
          <w:color w:val="000000"/>
        </w:rPr>
        <w:t>low income</w:t>
      </w:r>
      <w:proofErr w:type="gramEnd"/>
      <w:r w:rsidRPr="00E541DD">
        <w:rPr>
          <w:rFonts w:eastAsia="Calibri" w:cs="Times New Roman"/>
          <w:color w:val="000000"/>
        </w:rPr>
        <w:t xml:space="preserve"> students with AP and CLEP exam fees.</w:t>
      </w:r>
    </w:p>
    <w:p w14:paraId="0D80D1F8" w14:textId="16ED0DC7"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appropriation for Safe Schools (fund 0313, appropriation 14300), $</w:t>
      </w:r>
      <w:r w:rsidR="00854EA5">
        <w:rPr>
          <w:rFonts w:eastAsia="Calibri" w:cs="Times New Roman"/>
          <w:color w:val="000000"/>
        </w:rPr>
        <w:t>2</w:t>
      </w:r>
      <w:r w:rsidR="007C45C0">
        <w:rPr>
          <w:rFonts w:eastAsia="Calibri" w:cs="Times New Roman"/>
          <w:color w:val="000000"/>
        </w:rPr>
        <w:t>,</w:t>
      </w:r>
      <w:r w:rsidR="00854EA5">
        <w:rPr>
          <w:rFonts w:eastAsia="Calibri" w:cs="Times New Roman"/>
          <w:color w:val="000000"/>
        </w:rPr>
        <w:t>9</w:t>
      </w:r>
      <w:r w:rsidRPr="00E541DD">
        <w:rPr>
          <w:rFonts w:eastAsia="Calibri" w:cs="Times New Roman"/>
          <w:color w:val="000000"/>
        </w:rPr>
        <w:t>00,000 shall be used for school mapping.</w:t>
      </w:r>
    </w:p>
    <w:p w14:paraId="04852B7A" w14:textId="01C6D5AE" w:rsidR="00B833D3" w:rsidRPr="00E541DD" w:rsidRDefault="00B833D3" w:rsidP="00B833D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B833D3" w:rsidRPr="00E541DD" w:rsidSect="00B833D3">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From the above appropriation for Educational Program Allowance (fund 0313, appropriation 99600), $100,000 shall be expended for the Morgan County Board of Education for Paw </w:t>
      </w:r>
      <w:proofErr w:type="spellStart"/>
      <w:r w:rsidRPr="00E541DD">
        <w:rPr>
          <w:rFonts w:eastAsia="Calibri" w:cs="Times New Roman"/>
          <w:color w:val="000000"/>
        </w:rPr>
        <w:t>Paw</w:t>
      </w:r>
      <w:proofErr w:type="spellEnd"/>
      <w:r w:rsidRPr="00E541DD">
        <w:rPr>
          <w:rFonts w:eastAsia="Calibri" w:cs="Times New Roman"/>
          <w:color w:val="000000"/>
        </w:rPr>
        <w:t xml:space="preserve"> Schools; $250,000 shall be for the Randolph County Board of Education for Pickens School; $100,000 shall be for the Randolph County Board of Education for the Harman School, $100,000 shall be for the Preston County Board of Education for the Aurora School; $100,000 </w:t>
      </w:r>
      <w:r w:rsidRPr="00E541DD">
        <w:rPr>
          <w:rFonts w:eastAsia="Calibri" w:cs="Times New Roman"/>
          <w:color w:val="000000"/>
        </w:rPr>
        <w:lastRenderedPageBreak/>
        <w:t>shall be for the Fayette County Board of Education for Meadow Bridge; and $66,250 is for Project Based Learning in STEM fields.</w:t>
      </w:r>
    </w:p>
    <w:p w14:paraId="2844AE0A" w14:textId="77777777" w:rsidR="00C33014" w:rsidRDefault="00C33014" w:rsidP="00F35C12">
      <w:pPr>
        <w:pStyle w:val="Note"/>
      </w:pPr>
    </w:p>
    <w:p w14:paraId="34D407CB" w14:textId="304B94A5" w:rsidR="006865E9" w:rsidRPr="00303684" w:rsidRDefault="006F6518" w:rsidP="006F6518">
      <w:pPr>
        <w:pStyle w:val="Note"/>
      </w:pPr>
      <w:r w:rsidRPr="006F6518">
        <w:t>NOTE: The purpose of supplemental appropriation bill is to amend an item of appropriation in the aforesaid section and account for the designated spending units for expenditure during the fiscal year 2026.</w:t>
      </w:r>
      <w:r w:rsidR="00FC6F36">
        <w:t xml:space="preserve"> </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1F5B" w14:textId="77777777" w:rsidR="00F05E49" w:rsidRPr="00B844FE" w:rsidRDefault="00F05E49" w:rsidP="00B844FE">
      <w:r>
        <w:separator/>
      </w:r>
    </w:p>
  </w:endnote>
  <w:endnote w:type="continuationSeparator" w:id="0">
    <w:p w14:paraId="038E9461" w14:textId="77777777" w:rsidR="00F05E49" w:rsidRPr="00B844FE" w:rsidRDefault="00F05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AB0E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5302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8C028C"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E280" w14:textId="77777777" w:rsidR="00F05E49" w:rsidRPr="00B844FE" w:rsidRDefault="00F05E49" w:rsidP="00B844FE">
      <w:r>
        <w:separator/>
      </w:r>
    </w:p>
  </w:footnote>
  <w:footnote w:type="continuationSeparator" w:id="0">
    <w:p w14:paraId="5A5876A0" w14:textId="77777777" w:rsidR="00F05E49" w:rsidRPr="00B844FE" w:rsidRDefault="00F05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3146" w14:textId="10222B6C" w:rsidR="002A0269" w:rsidRPr="00B844FE" w:rsidRDefault="00FE3C12">
    <w:pPr>
      <w:pStyle w:val="Header"/>
    </w:pPr>
    <w:sdt>
      <w:sdtPr>
        <w:id w:val="-684364211"/>
        <w:placeholder>
          <w:docPart w:val="657F8FEAE7FE4B70B63CB62924173A84"/>
        </w:placeholder>
        <w:temporary/>
        <w:showingPlcHdr/>
        <w15:appearance w15:val="hidden"/>
      </w:sdtPr>
      <w:sdtEndPr/>
      <w:sdtContent>
        <w:r w:rsidR="00A175A4" w:rsidRPr="00B844FE">
          <w:t>[Type here]</w:t>
        </w:r>
      </w:sdtContent>
    </w:sdt>
    <w:r w:rsidR="002A0269" w:rsidRPr="00B844FE">
      <w:ptab w:relativeTo="margin" w:alignment="left" w:leader="none"/>
    </w:r>
    <w:sdt>
      <w:sdtPr>
        <w:id w:val="-556240388"/>
        <w:placeholder>
          <w:docPart w:val="657F8FEAE7FE4B70B63CB62924173A84"/>
        </w:placeholder>
        <w:temporary/>
        <w:showingPlcHdr/>
        <w15:appearance w15:val="hidden"/>
      </w:sdtPr>
      <w:sdtEndPr/>
      <w:sdtContent>
        <w:r w:rsidR="00C47E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97E6" w14:textId="4D6CB245" w:rsidR="00E831B3" w:rsidRPr="00F35C12" w:rsidRDefault="00FC6F36" w:rsidP="00F35C12">
    <w:pPr>
      <w:pStyle w:val="HeaderStyle"/>
    </w:pPr>
    <w:r>
      <w:t>H</w:t>
    </w:r>
    <w:r w:rsidR="00F35C12">
      <w:t>B ORG</w:t>
    </w:r>
    <w:sdt>
      <w:sdtPr>
        <w:tag w:val="BNumWH"/>
        <w:id w:val="1370652444"/>
        <w:placeholder>
          <w:docPart w:val="28165866959D42DFACFF56E8D47F3D73"/>
        </w:placeholder>
        <w:showingPlcHdr/>
        <w:text/>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A26" w14:textId="11261A51" w:rsidR="002A0269" w:rsidRPr="002A0269" w:rsidRDefault="00E379D8" w:rsidP="00F35C12">
    <w:pPr>
      <w:pStyle w:val="HeaderStyle"/>
    </w:pPr>
    <w:r>
      <w:t>SB ORG</w:t>
    </w:r>
    <w:sdt>
      <w:sdtPr>
        <w:tag w:val="BNumWH"/>
        <w:id w:val="-1890952866"/>
        <w:placeholder>
          <w:docPart w:val="288752F5A6314C4BA76814A714A8CA8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D"/>
    <w:rsid w:val="0000526A"/>
    <w:rsid w:val="00085D22"/>
    <w:rsid w:val="000C5C77"/>
    <w:rsid w:val="000D16AD"/>
    <w:rsid w:val="0010070F"/>
    <w:rsid w:val="0012204B"/>
    <w:rsid w:val="0015112E"/>
    <w:rsid w:val="001552E7"/>
    <w:rsid w:val="001566B4"/>
    <w:rsid w:val="001930AA"/>
    <w:rsid w:val="001C279E"/>
    <w:rsid w:val="001D459E"/>
    <w:rsid w:val="00206D8B"/>
    <w:rsid w:val="0027011C"/>
    <w:rsid w:val="00274200"/>
    <w:rsid w:val="002743C9"/>
    <w:rsid w:val="00275740"/>
    <w:rsid w:val="002A0269"/>
    <w:rsid w:val="002E5168"/>
    <w:rsid w:val="00303684"/>
    <w:rsid w:val="003143F5"/>
    <w:rsid w:val="00314854"/>
    <w:rsid w:val="003C51CD"/>
    <w:rsid w:val="003C6B65"/>
    <w:rsid w:val="004247A2"/>
    <w:rsid w:val="00470D6E"/>
    <w:rsid w:val="004A66FA"/>
    <w:rsid w:val="004B2795"/>
    <w:rsid w:val="004B7375"/>
    <w:rsid w:val="004C13DD"/>
    <w:rsid w:val="004E3441"/>
    <w:rsid w:val="004F2845"/>
    <w:rsid w:val="00551C13"/>
    <w:rsid w:val="005832AC"/>
    <w:rsid w:val="005A5366"/>
    <w:rsid w:val="005B17F6"/>
    <w:rsid w:val="005B223A"/>
    <w:rsid w:val="005C43B5"/>
    <w:rsid w:val="00637E73"/>
    <w:rsid w:val="006865E9"/>
    <w:rsid w:val="00691F3E"/>
    <w:rsid w:val="00694BFB"/>
    <w:rsid w:val="006A106B"/>
    <w:rsid w:val="006C523D"/>
    <w:rsid w:val="006D4036"/>
    <w:rsid w:val="006F4581"/>
    <w:rsid w:val="006F6518"/>
    <w:rsid w:val="00704CB3"/>
    <w:rsid w:val="007145C4"/>
    <w:rsid w:val="007C2B4B"/>
    <w:rsid w:val="007C45C0"/>
    <w:rsid w:val="007E02CF"/>
    <w:rsid w:val="007F1CF5"/>
    <w:rsid w:val="007F1E6F"/>
    <w:rsid w:val="00834EDE"/>
    <w:rsid w:val="00854EA5"/>
    <w:rsid w:val="008736AA"/>
    <w:rsid w:val="008D275D"/>
    <w:rsid w:val="00966663"/>
    <w:rsid w:val="00974F15"/>
    <w:rsid w:val="00980327"/>
    <w:rsid w:val="00992EC7"/>
    <w:rsid w:val="009B609F"/>
    <w:rsid w:val="009F1067"/>
    <w:rsid w:val="00A148B1"/>
    <w:rsid w:val="00A175A4"/>
    <w:rsid w:val="00A31E01"/>
    <w:rsid w:val="00A527AD"/>
    <w:rsid w:val="00A718CF"/>
    <w:rsid w:val="00A760BE"/>
    <w:rsid w:val="00AE44D3"/>
    <w:rsid w:val="00AE48A0"/>
    <w:rsid w:val="00AE61BE"/>
    <w:rsid w:val="00AF5B1E"/>
    <w:rsid w:val="00B16F25"/>
    <w:rsid w:val="00B24422"/>
    <w:rsid w:val="00B260AA"/>
    <w:rsid w:val="00B43A99"/>
    <w:rsid w:val="00B658B6"/>
    <w:rsid w:val="00B80C20"/>
    <w:rsid w:val="00B833D3"/>
    <w:rsid w:val="00B844FE"/>
    <w:rsid w:val="00BC562B"/>
    <w:rsid w:val="00BD35C2"/>
    <w:rsid w:val="00C30D8D"/>
    <w:rsid w:val="00C33014"/>
    <w:rsid w:val="00C33434"/>
    <w:rsid w:val="00C34869"/>
    <w:rsid w:val="00C42EB6"/>
    <w:rsid w:val="00C47E3D"/>
    <w:rsid w:val="00C85096"/>
    <w:rsid w:val="00CA2E70"/>
    <w:rsid w:val="00CB20EF"/>
    <w:rsid w:val="00CD12CB"/>
    <w:rsid w:val="00CD36CF"/>
    <w:rsid w:val="00CF1DCA"/>
    <w:rsid w:val="00D579FC"/>
    <w:rsid w:val="00DB7995"/>
    <w:rsid w:val="00DE526B"/>
    <w:rsid w:val="00DF199D"/>
    <w:rsid w:val="00E01542"/>
    <w:rsid w:val="00E35F6E"/>
    <w:rsid w:val="00E365F1"/>
    <w:rsid w:val="00E379D8"/>
    <w:rsid w:val="00E62F48"/>
    <w:rsid w:val="00E831B3"/>
    <w:rsid w:val="00EE70CB"/>
    <w:rsid w:val="00F05E49"/>
    <w:rsid w:val="00F23775"/>
    <w:rsid w:val="00F33EFF"/>
    <w:rsid w:val="00F35C12"/>
    <w:rsid w:val="00F37F5C"/>
    <w:rsid w:val="00F41CA2"/>
    <w:rsid w:val="00F443C0"/>
    <w:rsid w:val="00F62EFB"/>
    <w:rsid w:val="00F939A4"/>
    <w:rsid w:val="00FA1EC5"/>
    <w:rsid w:val="00FA7B09"/>
    <w:rsid w:val="00FC6F36"/>
    <w:rsid w:val="00FE067E"/>
    <w:rsid w:val="00FE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9927"/>
  <w15:chartTrackingRefBased/>
  <w15:docId w15:val="{6A0E46FB-F3B6-4950-BDA2-3A4662BC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B833D3"/>
    <w:rPr>
      <w:rFonts w:eastAsia="Calibri"/>
      <w:color w:val="000000"/>
    </w:rPr>
  </w:style>
  <w:style w:type="character" w:customStyle="1" w:styleId="TitleSectionChar">
    <w:name w:val="Title Section Char"/>
    <w:link w:val="TitleSection"/>
    <w:rsid w:val="00B833D3"/>
    <w:rPr>
      <w:rFonts w:eastAsia="Calibri"/>
      <w:color w:val="000000"/>
    </w:rPr>
  </w:style>
  <w:style w:type="character" w:customStyle="1" w:styleId="SectionHeadingChar">
    <w:name w:val="Section Heading Char"/>
    <w:link w:val="SectionHeading"/>
    <w:rsid w:val="00B833D3"/>
    <w:rPr>
      <w:rFonts w:eastAsia="Calibri"/>
      <w:b/>
      <w:color w:val="000000"/>
    </w:rPr>
  </w:style>
  <w:style w:type="character" w:customStyle="1" w:styleId="ChapterHeadingChar">
    <w:name w:val="Chapter Heading Char"/>
    <w:link w:val="ChapterHeading"/>
    <w:rsid w:val="00B833D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821BF7AF3845FDBCFE6F70EA284D4B"/>
        <w:category>
          <w:name w:val="General"/>
          <w:gallery w:val="placeholder"/>
        </w:category>
        <w:types>
          <w:type w:val="bbPlcHdr"/>
        </w:types>
        <w:behaviors>
          <w:behavior w:val="content"/>
        </w:behaviors>
        <w:guid w:val="{87FF24AD-52D5-4C32-89C5-4B4BDB98B8C8}"/>
      </w:docPartPr>
      <w:docPartBody>
        <w:p w:rsidR="00BE3D14" w:rsidRDefault="00BE3D14">
          <w:pPr>
            <w:pStyle w:val="0C821BF7AF3845FDBCFE6F70EA284D4B"/>
          </w:pPr>
          <w:r w:rsidRPr="00B844FE">
            <w:t>Prefix Text</w:t>
          </w:r>
        </w:p>
      </w:docPartBody>
    </w:docPart>
    <w:docPart>
      <w:docPartPr>
        <w:name w:val="657F8FEAE7FE4B70B63CB62924173A84"/>
        <w:category>
          <w:name w:val="General"/>
          <w:gallery w:val="placeholder"/>
        </w:category>
        <w:types>
          <w:type w:val="bbPlcHdr"/>
        </w:types>
        <w:behaviors>
          <w:behavior w:val="content"/>
        </w:behaviors>
        <w:guid w:val="{1285B131-B1A4-4597-9ED8-BB7F0AE45DFE}"/>
      </w:docPartPr>
      <w:docPartBody>
        <w:p w:rsidR="00BE3D14" w:rsidRDefault="00E1382E">
          <w:pPr>
            <w:pStyle w:val="657F8FEAE7FE4B70B63CB62924173A84"/>
          </w:pPr>
          <w:r w:rsidRPr="00B844FE">
            <w:t>[Type here]</w:t>
          </w:r>
        </w:p>
      </w:docPartBody>
    </w:docPart>
    <w:docPart>
      <w:docPartPr>
        <w:name w:val="102231B3110F470D9A00A007A10B4C48"/>
        <w:category>
          <w:name w:val="General"/>
          <w:gallery w:val="placeholder"/>
        </w:category>
        <w:types>
          <w:type w:val="bbPlcHdr"/>
        </w:types>
        <w:behaviors>
          <w:behavior w:val="content"/>
        </w:behaviors>
        <w:guid w:val="{376805F6-E6E2-42DD-832A-CE01012A9FD4}"/>
      </w:docPartPr>
      <w:docPartBody>
        <w:p w:rsidR="00BE3D14" w:rsidRDefault="00E1382E">
          <w:pPr>
            <w:pStyle w:val="102231B3110F470D9A00A007A10B4C48"/>
          </w:pPr>
          <w:r w:rsidRPr="00B844FE">
            <w:t>Enter Sponsors Here</w:t>
          </w:r>
        </w:p>
      </w:docPartBody>
    </w:docPart>
    <w:docPart>
      <w:docPartPr>
        <w:name w:val="23FEC15F9DF8478D85B345B7C92ADEC5"/>
        <w:category>
          <w:name w:val="General"/>
          <w:gallery w:val="placeholder"/>
        </w:category>
        <w:types>
          <w:type w:val="bbPlcHdr"/>
        </w:types>
        <w:behaviors>
          <w:behavior w:val="content"/>
        </w:behaviors>
        <w:guid w:val="{5992E614-B611-4C54-BA67-52781D2B4A93}"/>
      </w:docPartPr>
      <w:docPartBody>
        <w:p w:rsidR="00BE3D14" w:rsidRDefault="00E1382E" w:rsidP="00E1382E">
          <w:pPr>
            <w:pStyle w:val="23FEC15F9DF8478D85B345B7C92ADEC51"/>
          </w:pPr>
          <w:r>
            <w:rPr>
              <w:rStyle w:val="PlaceholderText"/>
            </w:rPr>
            <w:t>January 14, 2026</w:t>
          </w:r>
        </w:p>
      </w:docPartBody>
    </w:docPart>
    <w:docPart>
      <w:docPartPr>
        <w:name w:val="28165866959D42DFACFF56E8D47F3D73"/>
        <w:category>
          <w:name w:val="General"/>
          <w:gallery w:val="placeholder"/>
        </w:category>
        <w:types>
          <w:type w:val="bbPlcHdr"/>
        </w:types>
        <w:behaviors>
          <w:behavior w:val="content"/>
        </w:behaviors>
        <w:guid w:val="{9B1ECA89-2567-4524-952D-6735610290DE}"/>
      </w:docPartPr>
      <w:docPartBody>
        <w:p w:rsidR="00BE3D14" w:rsidRDefault="00BE3D14"/>
      </w:docPartBody>
    </w:docPart>
    <w:docPart>
      <w:docPartPr>
        <w:name w:val="288752F5A6314C4BA76814A714A8CA8F"/>
        <w:category>
          <w:name w:val="General"/>
          <w:gallery w:val="placeholder"/>
        </w:category>
        <w:types>
          <w:type w:val="bbPlcHdr"/>
        </w:types>
        <w:behaviors>
          <w:behavior w:val="content"/>
        </w:behaviors>
        <w:guid w:val="{D631493A-AE00-45CD-AA65-1924115FA10B}"/>
      </w:docPartPr>
      <w:docPartBody>
        <w:p w:rsidR="00BE3D14" w:rsidRDefault="00BE3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2E"/>
    <w:rsid w:val="00206D8B"/>
    <w:rsid w:val="005832AC"/>
    <w:rsid w:val="006F4581"/>
    <w:rsid w:val="00A148B1"/>
    <w:rsid w:val="00BE3D14"/>
    <w:rsid w:val="00E1382E"/>
    <w:rsid w:val="00E3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21BF7AF3845FDBCFE6F70EA284D4B">
    <w:name w:val="0C821BF7AF3845FDBCFE6F70EA284D4B"/>
  </w:style>
  <w:style w:type="paragraph" w:customStyle="1" w:styleId="657F8FEAE7FE4B70B63CB62924173A84">
    <w:name w:val="657F8FEAE7FE4B70B63CB62924173A84"/>
  </w:style>
  <w:style w:type="paragraph" w:customStyle="1" w:styleId="102231B3110F470D9A00A007A10B4C48">
    <w:name w:val="102231B3110F470D9A00A007A10B4C48"/>
  </w:style>
  <w:style w:type="character" w:styleId="PlaceholderText">
    <w:name w:val="Placeholder Text"/>
    <w:basedOn w:val="DefaultParagraphFont"/>
    <w:uiPriority w:val="99"/>
    <w:semiHidden/>
    <w:rsid w:val="00E1382E"/>
    <w:rPr>
      <w:color w:val="808080"/>
    </w:rPr>
  </w:style>
  <w:style w:type="paragraph" w:customStyle="1" w:styleId="23FEC15F9DF8478D85B345B7C92ADEC51">
    <w:name w:val="23FEC15F9DF8478D85B345B7C92ADEC51"/>
    <w:rsid w:val="00E1382E"/>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916</Words>
  <Characters>5576</Characters>
  <Application>Microsoft Office Word</Application>
  <DocSecurity>0</DocSecurity>
  <Lines>119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2</cp:revision>
  <dcterms:created xsi:type="dcterms:W3CDTF">2026-03-14T11:13:00Z</dcterms:created>
  <dcterms:modified xsi:type="dcterms:W3CDTF">2026-03-14T11:13:00Z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fa2f613b-a639-43ee-ad48-b7b799d0b174</vt:lpwstr>
  </property>
</Properties>
</file>